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C85" w:rsidRPr="00AF78A2" w:rsidRDefault="00AF78A2" w:rsidP="002719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Elu prieur pour servir…  </w:t>
      </w:r>
      <w:r w:rsidR="00271992" w:rsidRPr="00AF78A2">
        <w:rPr>
          <w:rFonts w:ascii="Calibri" w:hAnsi="Calibri" w:cs="Calibri"/>
          <w:sz w:val="22"/>
          <w:szCs w:val="22"/>
        </w:rPr>
        <w:t xml:space="preserve"> </w:t>
      </w:r>
      <w:r w:rsidR="00A70188" w:rsidRPr="00AF78A2">
        <w:rPr>
          <w:rFonts w:ascii="Calibri" w:hAnsi="Calibri" w:cs="Calibri"/>
          <w:sz w:val="22"/>
          <w:szCs w:val="22"/>
        </w:rPr>
        <w:t>« Que tous soient un, afin que le monde croie ! »</w:t>
      </w:r>
      <w:r w:rsidR="005D483C">
        <w:rPr>
          <w:rFonts w:ascii="Calibri" w:hAnsi="Calibri" w:cs="Calibri"/>
          <w:sz w:val="22"/>
          <w:szCs w:val="22"/>
        </w:rPr>
        <w:t xml:space="preserve"> (Jn 17, 21)</w:t>
      </w:r>
      <w:bookmarkStart w:id="0" w:name="_GoBack"/>
      <w:bookmarkEnd w:id="0"/>
    </w:p>
    <w:p w:rsidR="00271992" w:rsidRPr="00271992" w:rsidRDefault="00271992" w:rsidP="00271992">
      <w:pPr>
        <w:jc w:val="both"/>
        <w:rPr>
          <w:rFonts w:ascii="Calibri" w:hAnsi="Calibri" w:cs="Calibri"/>
          <w:b/>
          <w:sz w:val="22"/>
          <w:szCs w:val="22"/>
        </w:rPr>
      </w:pPr>
    </w:p>
    <w:p w:rsidR="00271992" w:rsidRDefault="00271992" w:rsidP="0027199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71992" w:rsidRPr="00AF78A2" w:rsidRDefault="00271992" w:rsidP="00271992">
      <w:pPr>
        <w:jc w:val="both"/>
        <w:rPr>
          <w:rFonts w:ascii="Calibri" w:eastAsia="Calibri" w:hAnsi="Calibri" w:cs="Calibri"/>
          <w:sz w:val="22"/>
          <w:szCs w:val="22"/>
        </w:rPr>
      </w:pPr>
      <w:r w:rsidRPr="00AF78A2">
        <w:rPr>
          <w:rFonts w:ascii="Calibri" w:eastAsia="Calibri" w:hAnsi="Calibri" w:cs="Calibri"/>
          <w:sz w:val="22"/>
          <w:szCs w:val="22"/>
        </w:rPr>
        <w:t>Par le fr Hugues-François Rovarino, prieur du couvent de Bordeaux</w:t>
      </w:r>
    </w:p>
    <w:p w:rsidR="00271992" w:rsidRDefault="00271992" w:rsidP="0027199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271992" w:rsidRPr="00271992" w:rsidRDefault="00271992" w:rsidP="0027199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71C85" w:rsidRPr="00271992" w:rsidRDefault="00A70188">
      <w:pPr>
        <w:jc w:val="center"/>
        <w:rPr>
          <w:rFonts w:ascii="Calibri" w:hAnsi="Calibri" w:cs="Calibri"/>
          <w:sz w:val="22"/>
          <w:szCs w:val="22"/>
        </w:rPr>
      </w:pPr>
      <w:r w:rsidRPr="00271992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271992">
        <w:rPr>
          <w:b/>
          <w:sz w:val="22"/>
          <w:szCs w:val="22"/>
        </w:rPr>
        <w:t xml:space="preserve"> </w:t>
      </w:r>
      <w:r w:rsidRPr="00271992">
        <w:rPr>
          <w:b/>
          <w:sz w:val="22"/>
          <w:szCs w:val="22"/>
        </w:rPr>
        <w:tab/>
      </w:r>
    </w:p>
    <w:p w:rsidR="00084026" w:rsidRPr="00271992" w:rsidRDefault="00A70188">
      <w:pPr>
        <w:jc w:val="both"/>
        <w:rPr>
          <w:rFonts w:ascii="Calibri" w:hAnsi="Calibri" w:cs="Calibri"/>
          <w:sz w:val="22"/>
          <w:szCs w:val="22"/>
        </w:rPr>
      </w:pPr>
      <w:r w:rsidRPr="00271992">
        <w:rPr>
          <w:rFonts w:ascii="Calibri" w:hAnsi="Calibri" w:cs="Calibri"/>
          <w:sz w:val="22"/>
          <w:szCs w:val="22"/>
        </w:rPr>
        <w:t>Dans nos couvents</w:t>
      </w:r>
      <w:r w:rsidR="00E26B4F" w:rsidRPr="00271992">
        <w:rPr>
          <w:rFonts w:ascii="Calibri" w:hAnsi="Calibri" w:cs="Calibri"/>
          <w:sz w:val="22"/>
          <w:szCs w:val="22"/>
        </w:rPr>
        <w:t xml:space="preserve">, le supérieur porte le nom de prieur. Loin d’être isolé, il a un sous-prieur, un conseil, </w:t>
      </w:r>
      <w:r w:rsidRPr="00271992">
        <w:rPr>
          <w:rFonts w:ascii="Calibri" w:hAnsi="Calibri" w:cs="Calibri"/>
          <w:sz w:val="22"/>
          <w:szCs w:val="22"/>
        </w:rPr>
        <w:t>il convoque régulièrement le chapitre du c</w:t>
      </w:r>
      <w:r w:rsidR="00E26B4F" w:rsidRPr="00271992">
        <w:rPr>
          <w:rFonts w:ascii="Calibri" w:hAnsi="Calibri" w:cs="Calibri"/>
          <w:sz w:val="22"/>
          <w:szCs w:val="22"/>
        </w:rPr>
        <w:t>ouvent et il est en lien avec un p</w:t>
      </w:r>
      <w:r w:rsidRPr="00271992">
        <w:rPr>
          <w:rFonts w:ascii="Calibri" w:hAnsi="Calibri" w:cs="Calibri"/>
          <w:sz w:val="22"/>
          <w:szCs w:val="22"/>
        </w:rPr>
        <w:t xml:space="preserve">rovincial. </w:t>
      </w:r>
      <w:r w:rsidR="00084026" w:rsidRPr="00271992">
        <w:rPr>
          <w:rFonts w:ascii="Calibri" w:hAnsi="Calibri" w:cs="Calibri"/>
          <w:sz w:val="22"/>
          <w:szCs w:val="22"/>
        </w:rPr>
        <w:t>I</w:t>
      </w:r>
      <w:r w:rsidRPr="00271992">
        <w:rPr>
          <w:rFonts w:ascii="Calibri" w:hAnsi="Calibri" w:cs="Calibri"/>
          <w:sz w:val="22"/>
          <w:szCs w:val="22"/>
        </w:rPr>
        <w:t xml:space="preserve">l reste </w:t>
      </w:r>
      <w:r w:rsidR="00084026" w:rsidRPr="00271992">
        <w:rPr>
          <w:rFonts w:ascii="Calibri" w:hAnsi="Calibri" w:cs="Calibri"/>
          <w:sz w:val="22"/>
          <w:szCs w:val="22"/>
        </w:rPr>
        <w:t>cependant "</w:t>
      </w:r>
      <w:r w:rsidRPr="00271992">
        <w:rPr>
          <w:rFonts w:ascii="Calibri" w:hAnsi="Calibri" w:cs="Calibri"/>
          <w:sz w:val="22"/>
          <w:szCs w:val="22"/>
        </w:rPr>
        <w:t>le prieur</w:t>
      </w:r>
      <w:r w:rsidR="00084026" w:rsidRPr="00271992">
        <w:rPr>
          <w:rFonts w:ascii="Calibri" w:hAnsi="Calibri" w:cs="Calibri"/>
          <w:sz w:val="22"/>
          <w:szCs w:val="22"/>
        </w:rPr>
        <w:t>"</w:t>
      </w:r>
      <w:r w:rsidRPr="00271992">
        <w:rPr>
          <w:rFonts w:ascii="Calibri" w:hAnsi="Calibri" w:cs="Calibri"/>
          <w:sz w:val="22"/>
          <w:szCs w:val="22"/>
        </w:rPr>
        <w:t> </w:t>
      </w:r>
      <w:r w:rsidR="00084026" w:rsidRPr="00271992">
        <w:rPr>
          <w:rFonts w:ascii="Calibri" w:hAnsi="Calibri" w:cs="Calibri"/>
          <w:sz w:val="22"/>
          <w:szCs w:val="22"/>
        </w:rPr>
        <w:t>pour la communauté, comme pour</w:t>
      </w:r>
      <w:r w:rsidR="00E26B4F" w:rsidRPr="00271992">
        <w:rPr>
          <w:rFonts w:ascii="Calibri" w:hAnsi="Calibri" w:cs="Calibri"/>
          <w:sz w:val="22"/>
          <w:szCs w:val="22"/>
        </w:rPr>
        <w:t xml:space="preserve"> l’Église et la société</w:t>
      </w:r>
      <w:r w:rsidRPr="00271992">
        <w:rPr>
          <w:rFonts w:ascii="Calibri" w:hAnsi="Calibri" w:cs="Calibri"/>
          <w:sz w:val="22"/>
          <w:szCs w:val="22"/>
        </w:rPr>
        <w:t>. Normalement élu par le chapitre du couvent</w:t>
      </w:r>
      <w:r w:rsidR="00084026" w:rsidRPr="00271992">
        <w:rPr>
          <w:rFonts w:ascii="Calibri" w:hAnsi="Calibri" w:cs="Calibri"/>
          <w:sz w:val="22"/>
          <w:szCs w:val="22"/>
        </w:rPr>
        <w:t>,</w:t>
      </w:r>
      <w:r w:rsidRPr="00271992">
        <w:rPr>
          <w:rFonts w:ascii="Calibri" w:hAnsi="Calibri" w:cs="Calibri"/>
          <w:sz w:val="22"/>
          <w:szCs w:val="22"/>
        </w:rPr>
        <w:t xml:space="preserve"> pour trois ans renouvelables une fois, il sait que sa charge est spirituelle autant que fraternelle.</w:t>
      </w:r>
    </w:p>
    <w:p w:rsidR="00A71C85" w:rsidRPr="00271992" w:rsidRDefault="00A70188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271992">
        <w:rPr>
          <w:rFonts w:ascii="Calibri" w:hAnsi="Calibri" w:cs="Calibri"/>
          <w:sz w:val="22"/>
          <w:szCs w:val="22"/>
        </w:rPr>
        <w:t>Quand saint Dominique du</w:t>
      </w:r>
      <w:r w:rsidR="00E26B4F" w:rsidRPr="00271992">
        <w:rPr>
          <w:rFonts w:ascii="Calibri" w:hAnsi="Calibri" w:cs="Calibri"/>
          <w:sz w:val="22"/>
          <w:szCs w:val="22"/>
        </w:rPr>
        <w:t>t choisir une r</w:t>
      </w:r>
      <w:r w:rsidRPr="00271992">
        <w:rPr>
          <w:rFonts w:ascii="Calibri" w:hAnsi="Calibri" w:cs="Calibri"/>
          <w:sz w:val="22"/>
          <w:szCs w:val="22"/>
        </w:rPr>
        <w:t>ègle pour l’Ordre des Prêcheurs</w:t>
      </w:r>
      <w:r w:rsidR="00E26B4F" w:rsidRPr="00271992">
        <w:rPr>
          <w:rFonts w:ascii="Calibri" w:hAnsi="Calibri" w:cs="Calibri"/>
          <w:sz w:val="22"/>
          <w:szCs w:val="22"/>
        </w:rPr>
        <w:t>, il se tourna en 1215 vers la r</w:t>
      </w:r>
      <w:r w:rsidRPr="00271992">
        <w:rPr>
          <w:rFonts w:ascii="Calibri" w:hAnsi="Calibri" w:cs="Calibri"/>
          <w:sz w:val="22"/>
          <w:szCs w:val="22"/>
        </w:rPr>
        <w:t xml:space="preserve">ègle de </w:t>
      </w:r>
      <w:r w:rsidR="00E26B4F" w:rsidRPr="00271992">
        <w:rPr>
          <w:rFonts w:ascii="Calibri" w:hAnsi="Calibri" w:cs="Calibri"/>
          <w:sz w:val="22"/>
          <w:szCs w:val="22"/>
        </w:rPr>
        <w:t>saint Augustin</w:t>
      </w:r>
      <w:r w:rsidRPr="00271992">
        <w:rPr>
          <w:rFonts w:ascii="Calibri" w:hAnsi="Calibri" w:cs="Calibri"/>
          <w:sz w:val="22"/>
          <w:szCs w:val="22"/>
        </w:rPr>
        <w:t xml:space="preserve"> car elle conven</w:t>
      </w:r>
      <w:r w:rsidR="00E26B4F" w:rsidRPr="00271992">
        <w:rPr>
          <w:rFonts w:ascii="Calibri" w:hAnsi="Calibri" w:cs="Calibri"/>
          <w:sz w:val="22"/>
          <w:szCs w:val="22"/>
        </w:rPr>
        <w:t>ait à son projet : envoyer des p</w:t>
      </w:r>
      <w:r w:rsidRPr="00271992">
        <w:rPr>
          <w:rFonts w:ascii="Calibri" w:hAnsi="Calibri" w:cs="Calibri"/>
          <w:sz w:val="22"/>
          <w:szCs w:val="22"/>
        </w:rPr>
        <w:t>rêcheurs qui seraient un</w:t>
      </w:r>
      <w:r w:rsidR="00084026" w:rsidRPr="00271992">
        <w:rPr>
          <w:rFonts w:ascii="Calibri" w:hAnsi="Calibri" w:cs="Calibri"/>
          <w:sz w:val="22"/>
          <w:szCs w:val="22"/>
        </w:rPr>
        <w:t>is</w:t>
      </w:r>
      <w:r w:rsidRPr="00271992">
        <w:rPr>
          <w:rFonts w:ascii="Calibri" w:hAnsi="Calibri" w:cs="Calibri"/>
          <w:sz w:val="22"/>
          <w:szCs w:val="22"/>
        </w:rPr>
        <w:t xml:space="preserve">, </w:t>
      </w:r>
      <w:r w:rsidR="00084026" w:rsidRPr="00271992">
        <w:rPr>
          <w:rFonts w:ascii="Calibri" w:hAnsi="Calibri" w:cs="Calibri"/>
          <w:sz w:val="22"/>
          <w:szCs w:val="22"/>
        </w:rPr>
        <w:t>vivant</w:t>
      </w:r>
      <w:r w:rsidRPr="00271992">
        <w:rPr>
          <w:rFonts w:ascii="Calibri" w:hAnsi="Calibri" w:cs="Calibri"/>
          <w:sz w:val="22"/>
          <w:szCs w:val="22"/>
        </w:rPr>
        <w:t xml:space="preserve"> en des couvents de frères, se souvenant des paroles du Christ : « </w:t>
      </w:r>
      <w:r w:rsidRPr="00271992">
        <w:rPr>
          <w:rFonts w:ascii="Calibri" w:hAnsi="Calibri" w:cs="Calibri"/>
          <w:i/>
          <w:sz w:val="22"/>
          <w:szCs w:val="22"/>
        </w:rPr>
        <w:t xml:space="preserve">Que </w:t>
      </w:r>
      <w:r w:rsidRPr="00271992">
        <w:rPr>
          <w:rFonts w:ascii="Calibri" w:hAnsi="Calibri" w:cs="Calibri"/>
          <w:i/>
          <w:color w:val="000000"/>
          <w:sz w:val="22"/>
          <w:szCs w:val="22"/>
        </w:rPr>
        <w:t>tous soient un, afin que le monde croie</w:t>
      </w:r>
      <w:r w:rsidRPr="00271992">
        <w:rPr>
          <w:rFonts w:ascii="Calibri" w:hAnsi="Calibri" w:cs="Calibri"/>
          <w:color w:val="000000"/>
          <w:sz w:val="22"/>
          <w:szCs w:val="22"/>
        </w:rPr>
        <w:t> ». Le Prieur est serv</w:t>
      </w:r>
      <w:r w:rsidR="00E26B4F" w:rsidRPr="00271992">
        <w:rPr>
          <w:rFonts w:ascii="Calibri" w:hAnsi="Calibri" w:cs="Calibri"/>
          <w:color w:val="000000"/>
          <w:sz w:val="22"/>
          <w:szCs w:val="22"/>
        </w:rPr>
        <w:t>iteur de la communauté et de l’é</w:t>
      </w:r>
      <w:r w:rsidRPr="00271992">
        <w:rPr>
          <w:rFonts w:ascii="Calibri" w:hAnsi="Calibri" w:cs="Calibri"/>
          <w:color w:val="000000"/>
          <w:sz w:val="22"/>
          <w:szCs w:val="22"/>
        </w:rPr>
        <w:t>vangélisation, tout ensemble !</w:t>
      </w:r>
    </w:p>
    <w:p w:rsidR="00A71C85" w:rsidRPr="00271992" w:rsidRDefault="00084026">
      <w:pPr>
        <w:jc w:val="both"/>
        <w:rPr>
          <w:color w:val="000000"/>
          <w:sz w:val="22"/>
          <w:szCs w:val="22"/>
        </w:rPr>
      </w:pPr>
      <w:r w:rsidRPr="00271992">
        <w:rPr>
          <w:rFonts w:ascii="Calibri" w:hAnsi="Calibri" w:cs="Calibri"/>
          <w:color w:val="000000"/>
          <w:sz w:val="22"/>
          <w:szCs w:val="22"/>
        </w:rPr>
        <w:t>D’où ce "programme"</w:t>
      </w:r>
      <w:r w:rsidR="00A70188" w:rsidRPr="00271992">
        <w:rPr>
          <w:rFonts w:ascii="Calibri" w:hAnsi="Calibri" w:cs="Calibri"/>
          <w:color w:val="000000"/>
          <w:sz w:val="22"/>
          <w:szCs w:val="22"/>
        </w:rPr>
        <w:t xml:space="preserve"> : « </w:t>
      </w:r>
      <w:r w:rsidR="00A70188" w:rsidRPr="00271992">
        <w:rPr>
          <w:rFonts w:ascii="Calibri" w:hAnsi="Calibri" w:cs="Calibri"/>
          <w:i/>
          <w:color w:val="000000"/>
          <w:sz w:val="22"/>
          <w:szCs w:val="22"/>
        </w:rPr>
        <w:t>Quant à celui qui est à votre tête, qu’il ne s’estime pas heureux de dominer au nom de son autorité mais de servir par amour.</w:t>
      </w:r>
      <w:r w:rsidR="00E26B4F" w:rsidRPr="00271992">
        <w:rPr>
          <w:rFonts w:ascii="Calibri" w:hAnsi="Calibri" w:cs="Calibri"/>
          <w:i/>
          <w:color w:val="000000"/>
          <w:sz w:val="22"/>
          <w:szCs w:val="22"/>
        </w:rPr>
        <w:t xml:space="preserve"> </w:t>
      </w:r>
      <w:r w:rsidR="00A70188" w:rsidRPr="00271992">
        <w:rPr>
          <w:rFonts w:ascii="Calibri" w:hAnsi="Calibri" w:cs="Calibri"/>
          <w:i/>
          <w:color w:val="000000"/>
          <w:sz w:val="22"/>
          <w:szCs w:val="22"/>
        </w:rPr>
        <w:t>[</w:t>
      </w:r>
      <w:r w:rsidR="00E26B4F" w:rsidRPr="00271992">
        <w:rPr>
          <w:rFonts w:ascii="Calibri" w:hAnsi="Calibri" w:cs="Calibri"/>
          <w:i/>
          <w:color w:val="000000"/>
          <w:sz w:val="22"/>
          <w:szCs w:val="22"/>
        </w:rPr>
        <w:t>...]</w:t>
      </w:r>
      <w:r w:rsidR="00A70188" w:rsidRPr="00271992">
        <w:rPr>
          <w:rFonts w:ascii="Calibri" w:hAnsi="Calibri" w:cs="Calibri"/>
          <w:i/>
          <w:color w:val="000000"/>
          <w:sz w:val="22"/>
          <w:szCs w:val="22"/>
        </w:rPr>
        <w:t xml:space="preserve"> Qu’il offre à tous comme un modèle de bonnes œuvres. </w:t>
      </w:r>
      <w:r w:rsidRPr="00271992">
        <w:rPr>
          <w:rFonts w:ascii="Calibri" w:hAnsi="Calibri" w:cs="Calibri"/>
          <w:i/>
          <w:color w:val="000000"/>
          <w:sz w:val="22"/>
          <w:szCs w:val="22"/>
        </w:rPr>
        <w:t>‘</w:t>
      </w:r>
      <w:r w:rsidR="00A70188" w:rsidRPr="00271992">
        <w:rPr>
          <w:rFonts w:ascii="Calibri" w:hAnsi="Calibri" w:cs="Calibri"/>
          <w:i/>
          <w:color w:val="000000"/>
          <w:sz w:val="22"/>
          <w:szCs w:val="22"/>
        </w:rPr>
        <w:t>Qu’il reprenne les turbulents, encourage les pusillanimes, soutienne les faibles ; qu’il soi</w:t>
      </w:r>
      <w:r w:rsidR="00E26B4F" w:rsidRPr="00271992">
        <w:rPr>
          <w:rFonts w:ascii="Calibri" w:hAnsi="Calibri" w:cs="Calibri"/>
          <w:i/>
          <w:color w:val="000000"/>
          <w:sz w:val="22"/>
          <w:szCs w:val="22"/>
        </w:rPr>
        <w:t>t patient à l’égard de tous</w:t>
      </w:r>
      <w:r w:rsidRPr="00271992">
        <w:rPr>
          <w:rFonts w:ascii="Calibri" w:hAnsi="Calibri" w:cs="Calibri"/>
          <w:i/>
          <w:color w:val="000000"/>
          <w:sz w:val="22"/>
          <w:szCs w:val="22"/>
        </w:rPr>
        <w:t>’</w:t>
      </w:r>
      <w:r w:rsidR="00E26B4F" w:rsidRPr="00271992">
        <w:rPr>
          <w:rFonts w:ascii="Calibri" w:hAnsi="Calibri" w:cs="Calibri"/>
          <w:i/>
          <w:color w:val="000000"/>
          <w:sz w:val="22"/>
          <w:szCs w:val="22"/>
        </w:rPr>
        <w:t xml:space="preserve"> </w:t>
      </w:r>
      <w:r w:rsidR="00E26B4F" w:rsidRPr="00271992">
        <w:rPr>
          <w:rFonts w:ascii="Calibri" w:hAnsi="Calibri" w:cs="Calibri"/>
          <w:color w:val="000000"/>
          <w:sz w:val="22"/>
          <w:szCs w:val="22"/>
        </w:rPr>
        <w:t>(1 </w:t>
      </w:r>
      <w:r w:rsidR="00A70188" w:rsidRPr="00271992">
        <w:rPr>
          <w:rFonts w:ascii="Calibri" w:hAnsi="Calibri" w:cs="Calibri"/>
          <w:color w:val="000000"/>
          <w:sz w:val="22"/>
          <w:szCs w:val="22"/>
        </w:rPr>
        <w:t>Th</w:t>
      </w:r>
      <w:r w:rsidR="00E26B4F" w:rsidRPr="00271992">
        <w:rPr>
          <w:rFonts w:ascii="Calibri" w:hAnsi="Calibri" w:cs="Calibri"/>
          <w:color w:val="000000"/>
          <w:sz w:val="22"/>
          <w:szCs w:val="22"/>
        </w:rPr>
        <w:t> </w:t>
      </w:r>
      <w:r w:rsidR="00A70188" w:rsidRPr="00271992">
        <w:rPr>
          <w:rFonts w:ascii="Calibri" w:hAnsi="Calibri" w:cs="Calibri"/>
          <w:color w:val="000000"/>
          <w:sz w:val="22"/>
          <w:szCs w:val="22"/>
        </w:rPr>
        <w:t>5,</w:t>
      </w:r>
      <w:r w:rsidR="00E26B4F" w:rsidRPr="00271992">
        <w:rPr>
          <w:rFonts w:ascii="Calibri" w:hAnsi="Calibri" w:cs="Calibri"/>
          <w:color w:val="000000"/>
          <w:sz w:val="22"/>
          <w:szCs w:val="22"/>
        </w:rPr>
        <w:t> 14)</w:t>
      </w:r>
      <w:r w:rsidR="00A70188" w:rsidRPr="00271992">
        <w:rPr>
          <w:rFonts w:ascii="Calibri" w:hAnsi="Calibri" w:cs="Calibri"/>
          <w:color w:val="000000"/>
          <w:sz w:val="22"/>
          <w:szCs w:val="22"/>
        </w:rPr>
        <w:t>…</w:t>
      </w:r>
      <w:r w:rsidR="00A70188" w:rsidRPr="00271992">
        <w:rPr>
          <w:rFonts w:ascii="Calibri" w:hAnsi="Calibri" w:cs="Calibri"/>
          <w:i/>
          <w:color w:val="000000"/>
          <w:sz w:val="22"/>
          <w:szCs w:val="22"/>
        </w:rPr>
        <w:t xml:space="preserve"> Se rappelant sans cesse que c’est à Dieu qu’il aura à rendre compte de vous. »</w:t>
      </w:r>
      <w:r w:rsidRPr="00271992">
        <w:rPr>
          <w:rFonts w:ascii="Calibri" w:hAnsi="Calibri" w:cs="Calibri"/>
          <w:color w:val="000000"/>
          <w:sz w:val="22"/>
          <w:szCs w:val="22"/>
        </w:rPr>
        <w:t xml:space="preserve"> (</w:t>
      </w:r>
      <w:r w:rsidR="00DB5081" w:rsidRPr="00271992">
        <w:rPr>
          <w:rFonts w:ascii="Calibri" w:hAnsi="Calibri" w:cs="Calibri"/>
          <w:color w:val="000000"/>
          <w:sz w:val="22"/>
          <w:szCs w:val="22"/>
        </w:rPr>
        <w:t>Règle de saint Augustin</w:t>
      </w:r>
      <w:r w:rsidRPr="00271992">
        <w:rPr>
          <w:rFonts w:ascii="Calibri" w:hAnsi="Calibri" w:cs="Calibri"/>
          <w:color w:val="000000"/>
          <w:sz w:val="22"/>
          <w:szCs w:val="22"/>
        </w:rPr>
        <w:t>)</w:t>
      </w:r>
      <w:r w:rsidR="00DB5081" w:rsidRPr="00271992">
        <w:rPr>
          <w:rFonts w:ascii="Calibri" w:hAnsi="Calibri" w:cs="Calibri"/>
          <w:color w:val="000000"/>
          <w:sz w:val="22"/>
          <w:szCs w:val="22"/>
        </w:rPr>
        <w:t>.</w:t>
      </w:r>
    </w:p>
    <w:p w:rsidR="00A71C85" w:rsidRPr="00271992" w:rsidRDefault="00A71C85">
      <w:pPr>
        <w:jc w:val="both"/>
        <w:rPr>
          <w:color w:val="000000"/>
          <w:sz w:val="22"/>
          <w:szCs w:val="22"/>
        </w:rPr>
      </w:pPr>
    </w:p>
    <w:p w:rsidR="00A71C85" w:rsidRPr="00271992" w:rsidRDefault="00A70188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271992">
        <w:rPr>
          <w:rFonts w:ascii="Calibri" w:hAnsi="Calibri" w:cs="Calibri"/>
          <w:color w:val="000000"/>
          <w:sz w:val="22"/>
          <w:szCs w:val="22"/>
        </w:rPr>
        <w:t>Cette unité quoique prêchant déjà, prépare à la prédication explicite pour le salut des âmes !</w:t>
      </w:r>
    </w:p>
    <w:p w:rsidR="00A71C85" w:rsidRPr="00271992" w:rsidRDefault="00A70188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271992">
        <w:rPr>
          <w:rFonts w:ascii="Calibri" w:hAnsi="Calibri" w:cs="Calibri"/>
          <w:color w:val="000000"/>
          <w:sz w:val="22"/>
          <w:szCs w:val="22"/>
        </w:rPr>
        <w:t>Le prieur va donc « </w:t>
      </w:r>
      <w:r w:rsidRPr="00271992">
        <w:rPr>
          <w:rFonts w:ascii="Calibri" w:hAnsi="Calibri" w:cs="Calibri"/>
          <w:i/>
          <w:color w:val="000000"/>
          <w:sz w:val="22"/>
          <w:szCs w:val="22"/>
        </w:rPr>
        <w:t xml:space="preserve">promouvoir la vie fraternelle régulière et apostolique, pourvoir aux besoins des frères, veiller à ce que les frères satisfassent à leurs propres obligations (…) demander volontiers l'avis des frères, stimuler leur responsabilité et encourager la collaboration de tous pour le bien de la communauté et le salut des hommes </w:t>
      </w:r>
      <w:r w:rsidRPr="00271992">
        <w:rPr>
          <w:rFonts w:ascii="Calibri" w:hAnsi="Calibri" w:cs="Calibri"/>
          <w:color w:val="000000"/>
          <w:sz w:val="22"/>
          <w:szCs w:val="22"/>
        </w:rPr>
        <w:t>» (Constitutions</w:t>
      </w:r>
      <w:r w:rsidR="00DB5081" w:rsidRPr="00271992">
        <w:rPr>
          <w:rFonts w:ascii="Calibri" w:hAnsi="Calibri" w:cs="Calibri"/>
          <w:color w:val="000000"/>
          <w:sz w:val="22"/>
          <w:szCs w:val="22"/>
        </w:rPr>
        <w:t xml:space="preserve"> des frères prêcheurs</w:t>
      </w:r>
      <w:r w:rsidRPr="00271992">
        <w:rPr>
          <w:rFonts w:ascii="Calibri" w:hAnsi="Calibri" w:cs="Calibri"/>
          <w:color w:val="000000"/>
          <w:sz w:val="22"/>
          <w:szCs w:val="22"/>
        </w:rPr>
        <w:t>).</w:t>
      </w:r>
    </w:p>
    <w:p w:rsidR="00A70188" w:rsidRPr="00271992" w:rsidRDefault="00A70188" w:rsidP="00A923A8">
      <w:pPr>
        <w:jc w:val="both"/>
        <w:rPr>
          <w:sz w:val="22"/>
          <w:szCs w:val="22"/>
        </w:rPr>
      </w:pPr>
      <w:r w:rsidRPr="00271992">
        <w:rPr>
          <w:rFonts w:ascii="Calibri" w:hAnsi="Calibri" w:cs="Calibri"/>
          <w:color w:val="000000"/>
          <w:sz w:val="22"/>
          <w:szCs w:val="22"/>
        </w:rPr>
        <w:t>En tout cela, le prieur, priant pour ses frères, aime aussi re</w:t>
      </w:r>
      <w:r w:rsidR="00DB5081" w:rsidRPr="00271992">
        <w:rPr>
          <w:rFonts w:ascii="Calibri" w:hAnsi="Calibri" w:cs="Calibri"/>
          <w:color w:val="000000"/>
          <w:sz w:val="22"/>
          <w:szCs w:val="22"/>
        </w:rPr>
        <w:t>courir à la prière de ses sœurs</w:t>
      </w:r>
      <w:r w:rsidRPr="00271992">
        <w:rPr>
          <w:rFonts w:ascii="Calibri" w:hAnsi="Calibri" w:cs="Calibri"/>
          <w:color w:val="000000"/>
          <w:sz w:val="22"/>
          <w:szCs w:val="22"/>
        </w:rPr>
        <w:t>… Le « </w:t>
      </w:r>
      <w:r w:rsidRPr="00271992">
        <w:rPr>
          <w:rFonts w:ascii="Calibri" w:hAnsi="Calibri" w:cs="Calibri"/>
          <w:i/>
          <w:iCs/>
          <w:color w:val="000000"/>
          <w:sz w:val="22"/>
          <w:szCs w:val="22"/>
        </w:rPr>
        <w:t>poids</w:t>
      </w:r>
      <w:r w:rsidRPr="0027199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71992">
        <w:rPr>
          <w:rFonts w:ascii="Calibri" w:hAnsi="Calibri" w:cs="Calibri"/>
          <w:i/>
          <w:iCs/>
          <w:color w:val="000000"/>
          <w:sz w:val="22"/>
          <w:szCs w:val="22"/>
        </w:rPr>
        <w:t>de</w:t>
      </w:r>
      <w:r w:rsidRPr="0027199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71992">
        <w:rPr>
          <w:rFonts w:ascii="Calibri" w:hAnsi="Calibri" w:cs="Calibri"/>
          <w:i/>
          <w:iCs/>
          <w:color w:val="000000"/>
          <w:sz w:val="22"/>
          <w:szCs w:val="22"/>
        </w:rPr>
        <w:t>la</w:t>
      </w:r>
      <w:r w:rsidRPr="0027199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71992">
        <w:rPr>
          <w:rFonts w:ascii="Calibri" w:hAnsi="Calibri" w:cs="Calibri"/>
          <w:i/>
          <w:iCs/>
          <w:color w:val="000000"/>
          <w:sz w:val="22"/>
          <w:szCs w:val="22"/>
        </w:rPr>
        <w:t>charité</w:t>
      </w:r>
      <w:r w:rsidRPr="00271992">
        <w:rPr>
          <w:rFonts w:ascii="Calibri" w:hAnsi="Calibri" w:cs="Calibri"/>
          <w:color w:val="000000"/>
          <w:sz w:val="22"/>
          <w:szCs w:val="22"/>
        </w:rPr>
        <w:t xml:space="preserve"> » est vital pour son service ! </w:t>
      </w:r>
    </w:p>
    <w:sectPr w:rsidR="00A70188" w:rsidRPr="00271992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26"/>
    <w:rsid w:val="00084026"/>
    <w:rsid w:val="00267026"/>
    <w:rsid w:val="00271992"/>
    <w:rsid w:val="004622F9"/>
    <w:rsid w:val="005D483C"/>
    <w:rsid w:val="00A70188"/>
    <w:rsid w:val="00A71C85"/>
    <w:rsid w:val="00A923A8"/>
    <w:rsid w:val="00AF78A2"/>
    <w:rsid w:val="00DB5081"/>
    <w:rsid w:val="00E26B4F"/>
    <w:rsid w:val="00E9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54E208A-E100-4C6B-994F-37EBC7327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318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prieur du couvent, un méconnu en CDD</vt:lpstr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prieur du couvent, un méconnu en CDD</dc:title>
  <dc:subject/>
  <dc:creator>Hugues-François</dc:creator>
  <cp:keywords/>
  <dc:description/>
  <cp:lastModifiedBy>Cyrille Jalabert</cp:lastModifiedBy>
  <cp:revision>9</cp:revision>
  <cp:lastPrinted>1899-12-31T23:00:00Z</cp:lastPrinted>
  <dcterms:created xsi:type="dcterms:W3CDTF">2014-11-12T13:27:00Z</dcterms:created>
  <dcterms:modified xsi:type="dcterms:W3CDTF">2014-11-18T20:19:00Z</dcterms:modified>
</cp:coreProperties>
</file>